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0001993374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SILVACO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4701 PATRICK HENRY DR BLDG. 23</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770-298-8339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ILIYA PESIC</w:t>
      </w:r>
    </w:p>
    <w:p>
      <w:pPr>
        <w:spacing w:after="0" w:line="44" w:lineRule="exact"/>
        <w:rPr>
          <w:sz w:val="24"/>
          <w:szCs w:val="24"/>
          <w:color w:val="auto"/>
        </w:rPr>
      </w:pPr>
    </w:p>
    <w:p>
      <w:pPr>
        <w:sectPr>
          <w:pgSz w:w="11900" w:h="16843"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Stakeholder</w:t>
      </w:r>
    </w:p>
    <w:p>
      <w:pPr>
        <w:spacing w:after="0" w:line="44"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6000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81600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32681239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40" w:val="left"/>
          <w:tab w:leader="none" w:pos="588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8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288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2880" w:type="dxa"/>
            <w:vAlign w:val="bottom"/>
            <w:vMerge w:val="restart"/>
          </w:tcPr>
          <w:p>
            <w:pPr>
              <w:ind w:left="1280"/>
              <w:spacing w:after="0"/>
              <w:rPr>
                <w:sz w:val="20"/>
                <w:szCs w:val="20"/>
                <w:color w:val="auto"/>
              </w:rPr>
            </w:pPr>
            <w:r>
              <w:rPr>
                <w:rFonts w:ascii="Times New Roman" w:cs="Times New Roman" w:eastAsia="Times New Roman" w:hAnsi="Times New Roman"/>
                <w:sz w:val="22"/>
                <w:szCs w:val="22"/>
                <w:color w:val="auto"/>
              </w:rPr>
              <w:t>TRANSFER OF</w:t>
            </w:r>
          </w:p>
        </w:tc>
        <w:tc>
          <w:tcPr>
            <w:tcW w:w="1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SMIK</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2880" w:type="dxa"/>
            <w:vAlign w:val="bottom"/>
            <w:vMerge w:val="continue"/>
          </w:tcPr>
          <w:p>
            <w:pPr>
              <w:spacing w:after="0"/>
              <w:rPr>
                <w:sz w:val="10"/>
                <w:szCs w:val="10"/>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GRANTOR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80" w:type="dxa"/>
            <w:vAlign w:val="bottom"/>
            <w:vMerge w:val="restart"/>
          </w:tcPr>
          <w:p>
            <w:pPr>
              <w:ind w:left="1280"/>
              <w:spacing w:after="0" w:line="217" w:lineRule="exact"/>
              <w:rPr>
                <w:sz w:val="20"/>
                <w:szCs w:val="20"/>
                <w:color w:val="auto"/>
              </w:rPr>
            </w:pPr>
            <w:r>
              <w:rPr>
                <w:rFonts w:ascii="Times New Roman" w:cs="Times New Roman" w:eastAsia="Times New Roman" w:hAnsi="Times New Roman"/>
                <w:sz w:val="22"/>
                <w:szCs w:val="22"/>
                <w:color w:val="auto"/>
              </w:rPr>
              <w:t>FOUNDER</w:t>
            </w:r>
          </w:p>
        </w:tc>
        <w:tc>
          <w:tcPr>
            <w:tcW w:w="148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0" w:type="dxa"/>
            <w:vAlign w:val="bottom"/>
            <w:vMerge w:val="restart"/>
          </w:tcPr>
          <w:p>
            <w:pPr>
              <w:ind w:left="80"/>
              <w:spacing w:after="0" w:line="217" w:lineRule="exact"/>
              <w:rPr>
                <w:sz w:val="20"/>
                <w:szCs w:val="20"/>
                <w:color w:val="auto"/>
              </w:rPr>
            </w:pPr>
            <w:r>
              <w:rPr>
                <w:rFonts w:ascii="Times New Roman" w:cs="Times New Roman" w:eastAsia="Times New Roman" w:hAnsi="Times New Roman"/>
                <w:sz w:val="22"/>
                <w:szCs w:val="22"/>
                <w:color w:val="auto"/>
              </w:rPr>
              <w:t>PRIVATE</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240"/>
              <w:spacing w:after="0" w:line="243" w:lineRule="exact"/>
              <w:rPr>
                <w:sz w:val="20"/>
                <w:szCs w:val="20"/>
                <w:color w:val="auto"/>
              </w:rPr>
            </w:pPr>
            <w:r>
              <w:rPr>
                <w:rFonts w:ascii="Times New Roman" w:cs="Times New Roman" w:eastAsia="Times New Roman" w:hAnsi="Times New Roman"/>
                <w:sz w:val="16"/>
                <w:szCs w:val="16"/>
                <w:color w:val="auto"/>
              </w:rPr>
              <w:t xml:space="preserve">07/31/2024 </w:t>
            </w:r>
            <w:r>
              <w:rPr>
                <w:rFonts w:ascii="Times New Roman" w:cs="Times New Roman" w:eastAsia="Times New Roman" w:hAnsi="Times New Roman"/>
                <w:sz w:val="28"/>
                <w:szCs w:val="28"/>
                <w:color w:val="auto"/>
                <w:vertAlign w:val="subscript"/>
              </w:rPr>
              <w:t>SHARES FROM</w:t>
            </w:r>
          </w:p>
        </w:tc>
        <w:tc>
          <w:tcPr>
            <w:tcW w:w="14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RETAINED</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w w:val="98"/>
              </w:rPr>
              <w:t>4590059</w:t>
            </w:r>
          </w:p>
        </w:tc>
        <w:tc>
          <w:tcPr>
            <w:tcW w:w="26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8"/>
                <w:szCs w:val="28"/>
                <w:color w:val="auto"/>
                <w:vertAlign w:val="superscript"/>
              </w:rPr>
              <w:t>07/31/2024</w:t>
            </w:r>
            <w:r>
              <w:rPr>
                <w:rFonts w:ascii="Times New Roman" w:cs="Times New Roman" w:eastAsia="Times New Roman" w:hAnsi="Times New Roman"/>
                <w:sz w:val="16"/>
                <w:szCs w:val="16"/>
                <w:color w:val="auto"/>
              </w:rPr>
              <w:t xml:space="preserve"> TRANSACTION</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28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w w:val="99"/>
              </w:rPr>
              <w:t>FAMILY TRUST</w:t>
            </w:r>
          </w:p>
        </w:tc>
        <w:tc>
          <w:tcPr>
            <w:tcW w:w="14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ANNUITY</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TRUST</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-521335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06/03/2026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ILIYA PESIC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2026-06-03T15:30:58Z</dcterms:created>
  <dcterms:modified xsi:type="dcterms:W3CDTF">2026-06-03T15:30:58Z</dcterms:modified>
</cp:coreProperties>
</file>