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9078.xml.htm"/>
      <w:bookmarkStart w:id="1" w:name="kswkform4_17865690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Ngai Anthony K.K.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SILVACO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4701 PATRICK HENRY DRIVE, BUILDING #23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Silvaco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SVCO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118,222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118,972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Silvaco Group, Inc. (the "Issuer") common stock were awarded to the Reporting Person pursuant to an amendment to the Issuer's non-employee director compensation plan providing for the replacement of the quarterly cash retainer earned in the second quarter of fiscal 2026 with an award of Issuer common stock with a fair market value equal to such quarterly cash retainer.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Candace Jackson,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2498" TargetMode="External"/><Relationship Id="rId5" Type="http://schemas.openxmlformats.org/officeDocument/2006/relationships/hyperlink" Target="http://www.sec.gov/cgi-bin/browse-edgar?action=getcompany&amp;CIK=00019432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3463</Characters>
  <CharactersWithSpaces>4028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